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0F2" w:rsidRDefault="009140F2" w:rsidP="009140F2">
      <w:pPr>
        <w:rPr>
          <w:b/>
          <w:sz w:val="20"/>
          <w:szCs w:val="20"/>
        </w:rPr>
      </w:pPr>
    </w:p>
    <w:p w:rsidR="009140F2" w:rsidRDefault="009140F2" w:rsidP="009140F2">
      <w:pPr>
        <w:rPr>
          <w:b/>
          <w:sz w:val="20"/>
          <w:szCs w:val="20"/>
        </w:rPr>
      </w:pPr>
    </w:p>
    <w:p w:rsidR="009140F2" w:rsidRDefault="009140F2" w:rsidP="009140F2">
      <w:pPr>
        <w:rPr>
          <w:b/>
          <w:sz w:val="20"/>
          <w:szCs w:val="20"/>
        </w:rPr>
      </w:pPr>
    </w:p>
    <w:p w:rsidR="009140F2" w:rsidRDefault="009140F2" w:rsidP="009140F2">
      <w:pPr>
        <w:pStyle w:val="ListParagraph"/>
        <w:ind w:left="-360" w:firstLine="76"/>
        <w:jc w:val="both"/>
        <w:rPr>
          <w:rFonts w:ascii="Times New Roman" w:hAnsi="Times New Roman"/>
          <w:sz w:val="24"/>
          <w:szCs w:val="24"/>
        </w:rPr>
      </w:pPr>
    </w:p>
    <w:p w:rsidR="009140F2" w:rsidRDefault="009140F2" w:rsidP="009140F2">
      <w:pPr>
        <w:pStyle w:val="ListParagraph"/>
        <w:ind w:left="-360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6AF0C73" wp14:editId="547D66C0">
            <wp:extent cx="5940425" cy="8332789"/>
            <wp:effectExtent l="0" t="0" r="3175" b="0"/>
            <wp:docPr id="1" name="Рисунок 1" descr="H:\lkj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kj\00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40F2" w:rsidRDefault="009140F2" w:rsidP="009140F2">
      <w:pPr>
        <w:pStyle w:val="ListParagraph"/>
        <w:ind w:left="-360" w:firstLine="76"/>
        <w:jc w:val="both"/>
        <w:rPr>
          <w:rFonts w:ascii="Times New Roman" w:hAnsi="Times New Roman"/>
          <w:sz w:val="24"/>
          <w:szCs w:val="24"/>
        </w:rPr>
      </w:pPr>
    </w:p>
    <w:p w:rsidR="009140F2" w:rsidRDefault="009140F2" w:rsidP="009140F2">
      <w:pPr>
        <w:spacing w:line="276" w:lineRule="auto"/>
        <w:ind w:firstLine="426"/>
        <w:jc w:val="both"/>
        <w:rPr>
          <w:b/>
          <w:bCs/>
          <w:color w:val="1E2120"/>
        </w:rPr>
      </w:pPr>
      <w:r>
        <w:rPr>
          <w:b/>
          <w:color w:val="1E2120"/>
        </w:rPr>
        <w:lastRenderedPageBreak/>
        <w:t>2.</w:t>
      </w:r>
      <w:r>
        <w:rPr>
          <w:color w:val="1E2120"/>
        </w:rPr>
        <w:t xml:space="preserve"> </w:t>
      </w:r>
      <w:r>
        <w:rPr>
          <w:b/>
          <w:bCs/>
          <w:color w:val="1E2120"/>
        </w:rPr>
        <w:t>Основные задачи Общего собрания работников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>2.1. Общее собрание  работников содействует осуществлению управленческих начал, развитию инициативы трудового коллектива.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9140F2" w:rsidRDefault="009140F2" w:rsidP="009140F2">
      <w:pPr>
        <w:spacing w:before="100" w:beforeAutospacing="1" w:line="276" w:lineRule="auto"/>
        <w:ind w:firstLine="426"/>
        <w:jc w:val="both"/>
        <w:rPr>
          <w:b/>
          <w:bCs/>
          <w:color w:val="1E2120"/>
        </w:rPr>
      </w:pPr>
      <w:r>
        <w:rPr>
          <w:color w:val="1E2120"/>
        </w:rPr>
        <w:t xml:space="preserve">3. </w:t>
      </w:r>
      <w:r>
        <w:rPr>
          <w:b/>
          <w:bCs/>
          <w:color w:val="1E2120"/>
        </w:rPr>
        <w:t>Функции Общего собрания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>3.1. Обсуждение и рекомендация к утверждению проекта Коллективного договора, а также Правил внутреннего трудового распорядка.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>3.2. Рассмотрение, обсуждение, принятие и рекомендация к утверждению Программы развития дошкольного образовательного учреждения.</w:t>
      </w:r>
    </w:p>
    <w:p w:rsidR="009140F2" w:rsidRDefault="009140F2" w:rsidP="009140F2">
      <w:pPr>
        <w:jc w:val="both"/>
        <w:rPr>
          <w:color w:val="1E2120"/>
        </w:rPr>
      </w:pPr>
      <w:r>
        <w:rPr>
          <w:color w:val="1E2120"/>
        </w:rPr>
        <w:t xml:space="preserve">3.3. Обсуждение и принятие локальных актов, </w:t>
      </w:r>
      <w:r>
        <w:rPr>
          <w:rFonts w:eastAsia="Calibri"/>
          <w:lang w:eastAsia="en-US"/>
        </w:rPr>
        <w:t xml:space="preserve"> регламентирующих деятельность Учреждения</w:t>
      </w:r>
      <w:proofErr w:type="gramStart"/>
      <w:r>
        <w:rPr>
          <w:rFonts w:eastAsia="Calibri"/>
          <w:lang w:eastAsia="en-US"/>
        </w:rPr>
        <w:t xml:space="preserve">  ,</w:t>
      </w:r>
      <w:proofErr w:type="gramEnd"/>
      <w:r>
        <w:rPr>
          <w:rFonts w:eastAsia="Calibri"/>
          <w:lang w:eastAsia="en-US"/>
        </w:rPr>
        <w:t xml:space="preserve"> связанных с правами и обязанностями работников.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>3.4. Обсуждение вопросов состояния трудовой дисциплины в дошкольном образовательном учреждении и планирование мероприятий по ее укреплению, рассмотрение фактов нарушения трудовой дисциплины работниками детского сада.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>3.5. Рассмотрение вопросов охраны и безопасности условий труда сотрудников, охраны жизни и здоровья воспитанников.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>3.6. 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>3.7. Определение порядка и условий предоставления социальных гарантий и льгот в пределах своей компетенции.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>3.8. Заслушивание отчетов Заведующего Учреждением о расходовании бюджетных и внебюджетных средств.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>3.9.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</w:t>
      </w:r>
    </w:p>
    <w:p w:rsidR="009140F2" w:rsidRDefault="009140F2" w:rsidP="009140F2">
      <w:pPr>
        <w:spacing w:before="100" w:beforeAutospacing="1" w:line="276" w:lineRule="auto"/>
        <w:ind w:firstLine="426"/>
        <w:jc w:val="both"/>
        <w:rPr>
          <w:b/>
          <w:bCs/>
          <w:color w:val="1E2120"/>
        </w:rPr>
      </w:pPr>
      <w:r>
        <w:rPr>
          <w:b/>
          <w:color w:val="1E2120"/>
        </w:rPr>
        <w:t>4.</w:t>
      </w:r>
      <w:r>
        <w:rPr>
          <w:color w:val="1E2120"/>
        </w:rPr>
        <w:t xml:space="preserve"> </w:t>
      </w:r>
      <w:r>
        <w:rPr>
          <w:b/>
          <w:bCs/>
          <w:color w:val="1E2120"/>
        </w:rPr>
        <w:t>Организация управления Общим собранием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b/>
          <w:bCs/>
          <w:color w:val="1E2120"/>
        </w:rPr>
        <w:t xml:space="preserve"> </w:t>
      </w:r>
      <w:r>
        <w:rPr>
          <w:color w:val="1E2120"/>
        </w:rPr>
        <w:t>4.1. В состав Общего собрания работников ДОУ входят все работники дошкольного образовательного учреждения.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 xml:space="preserve"> 4.2. На заседание Общего собрания 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>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учебный год, которые выполняют свои обязанности на общественных началах.</w:t>
      </w:r>
    </w:p>
    <w:p w:rsidR="009140F2" w:rsidRDefault="009140F2" w:rsidP="009140F2">
      <w:pPr>
        <w:spacing w:line="276" w:lineRule="auto"/>
        <w:rPr>
          <w:color w:val="1E2120"/>
        </w:rPr>
      </w:pPr>
      <w:r>
        <w:rPr>
          <w:color w:val="1E2120"/>
        </w:rPr>
        <w:t>4.4. Председатель Общего собрания:</w:t>
      </w:r>
    </w:p>
    <w:p w:rsidR="009140F2" w:rsidRDefault="009140F2" w:rsidP="009140F2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284"/>
        <w:rPr>
          <w:color w:val="1E2120"/>
        </w:rPr>
      </w:pPr>
      <w:r>
        <w:rPr>
          <w:color w:val="1E2120"/>
        </w:rPr>
        <w:t>организует деятельность Общего собрания работников дошкольного образовательного учреждения;</w:t>
      </w:r>
    </w:p>
    <w:p w:rsidR="009140F2" w:rsidRDefault="009140F2" w:rsidP="009140F2">
      <w:pPr>
        <w:numPr>
          <w:ilvl w:val="0"/>
          <w:numId w:val="1"/>
        </w:numPr>
        <w:spacing w:after="200" w:line="276" w:lineRule="auto"/>
        <w:ind w:left="225" w:hanging="225"/>
        <w:rPr>
          <w:color w:val="1E2120"/>
        </w:rPr>
      </w:pPr>
      <w:r>
        <w:rPr>
          <w:color w:val="1E2120"/>
        </w:rPr>
        <w:t>информирует членов трудового коллектива о предстоящем заседании;</w:t>
      </w:r>
    </w:p>
    <w:p w:rsidR="009140F2" w:rsidRDefault="009140F2" w:rsidP="009140F2">
      <w:pPr>
        <w:numPr>
          <w:ilvl w:val="0"/>
          <w:numId w:val="1"/>
        </w:numPr>
        <w:spacing w:after="200" w:line="276" w:lineRule="auto"/>
        <w:ind w:left="225" w:hanging="225"/>
        <w:rPr>
          <w:color w:val="1E2120"/>
        </w:rPr>
      </w:pPr>
      <w:r>
        <w:rPr>
          <w:color w:val="1E2120"/>
        </w:rPr>
        <w:lastRenderedPageBreak/>
        <w:t>организует подготовку и проведение заседания собрания;</w:t>
      </w:r>
    </w:p>
    <w:p w:rsidR="009140F2" w:rsidRDefault="009140F2" w:rsidP="009140F2">
      <w:pPr>
        <w:numPr>
          <w:ilvl w:val="0"/>
          <w:numId w:val="1"/>
        </w:numPr>
        <w:spacing w:after="200" w:line="276" w:lineRule="auto"/>
        <w:ind w:left="225" w:hanging="225"/>
        <w:rPr>
          <w:color w:val="1E2120"/>
        </w:rPr>
      </w:pPr>
      <w:r>
        <w:rPr>
          <w:color w:val="1E2120"/>
        </w:rPr>
        <w:t>определяет повестку дня;</w:t>
      </w:r>
    </w:p>
    <w:p w:rsidR="009140F2" w:rsidRDefault="009140F2" w:rsidP="009140F2">
      <w:pPr>
        <w:numPr>
          <w:ilvl w:val="0"/>
          <w:numId w:val="1"/>
        </w:numPr>
        <w:spacing w:after="200" w:line="276" w:lineRule="auto"/>
        <w:ind w:left="225" w:hanging="225"/>
        <w:rPr>
          <w:color w:val="1E2120"/>
        </w:rPr>
      </w:pPr>
      <w:r>
        <w:rPr>
          <w:color w:val="1E2120"/>
        </w:rPr>
        <w:t>контролирует выполнение решений.</w:t>
      </w:r>
    </w:p>
    <w:p w:rsidR="009140F2" w:rsidRDefault="009140F2" w:rsidP="009140F2">
      <w:pPr>
        <w:spacing w:line="276" w:lineRule="auto"/>
        <w:rPr>
          <w:color w:val="1E2120"/>
        </w:rPr>
      </w:pPr>
      <w:r>
        <w:rPr>
          <w:color w:val="1E2120"/>
        </w:rPr>
        <w:t>4.5. Общее собрание собирается не реже двух раз в учебный год.</w:t>
      </w:r>
      <w:r>
        <w:rPr>
          <w:color w:val="1E2120"/>
        </w:rPr>
        <w:br/>
        <w:t>4.6. Общее собрание работников ДОУ считается правомочным, если на нем присутствует не менее 2/3 членов трудового коллектива дошкольного образовательного учреждения.</w:t>
      </w:r>
      <w:r>
        <w:rPr>
          <w:color w:val="1E2120"/>
        </w:rPr>
        <w:br/>
        <w:t xml:space="preserve">4.7. Решение Общего собрания принимается открытым голосованием, </w:t>
      </w:r>
      <w:r>
        <w:rPr>
          <w:rFonts w:eastAsia="Calibri"/>
          <w:color w:val="000000"/>
          <w:lang w:eastAsia="en-US"/>
        </w:rPr>
        <w:t xml:space="preserve"> простым большинством голосов. При равенстве голосов голос председателя Общего собрания является решающим.</w:t>
      </w:r>
      <w:r>
        <w:rPr>
          <w:color w:val="1E2120"/>
        </w:rPr>
        <w:br/>
        <w:t>4.8.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9140F2" w:rsidRDefault="009140F2" w:rsidP="009140F2">
      <w:pPr>
        <w:spacing w:line="276" w:lineRule="auto"/>
        <w:rPr>
          <w:b/>
          <w:color w:val="1E2120"/>
        </w:rPr>
      </w:pPr>
    </w:p>
    <w:p w:rsidR="009140F2" w:rsidRDefault="009140F2" w:rsidP="009140F2">
      <w:pPr>
        <w:spacing w:line="276" w:lineRule="auto"/>
        <w:ind w:firstLine="426"/>
        <w:rPr>
          <w:b/>
          <w:bCs/>
          <w:color w:val="1E2120"/>
        </w:rPr>
      </w:pPr>
      <w:r>
        <w:rPr>
          <w:b/>
          <w:color w:val="1E2120"/>
        </w:rPr>
        <w:t>5</w:t>
      </w:r>
      <w:r>
        <w:rPr>
          <w:color w:val="1E2120"/>
        </w:rPr>
        <w:t xml:space="preserve">. </w:t>
      </w:r>
      <w:r>
        <w:rPr>
          <w:b/>
          <w:bCs/>
          <w:color w:val="1E2120"/>
        </w:rPr>
        <w:t>Права Общего собрания</w:t>
      </w:r>
    </w:p>
    <w:p w:rsidR="009140F2" w:rsidRDefault="009140F2" w:rsidP="009140F2">
      <w:pPr>
        <w:jc w:val="both"/>
      </w:pPr>
      <w:r>
        <w:t>5.1.  Общее собрание осуществляет полномочия  работников Учреждения:</w:t>
      </w:r>
    </w:p>
    <w:p w:rsidR="009140F2" w:rsidRDefault="009140F2" w:rsidP="009140F2">
      <w:pPr>
        <w:ind w:firstLine="851"/>
        <w:jc w:val="both"/>
      </w:pPr>
      <w:r>
        <w:t>- обсуждает и принимает  Программы (</w:t>
      </w:r>
      <w:proofErr w:type="gramStart"/>
      <w:r>
        <w:t xml:space="preserve">планы) </w:t>
      </w:r>
      <w:proofErr w:type="gramEnd"/>
      <w:r>
        <w:t>развития (работы) дошкольного образовательного учреждения;</w:t>
      </w:r>
    </w:p>
    <w:p w:rsidR="009140F2" w:rsidRDefault="009140F2" w:rsidP="009140F2">
      <w:pPr>
        <w:ind w:firstLine="851"/>
        <w:jc w:val="both"/>
      </w:pPr>
      <w:r>
        <w:t>- заслушивает отчет Заведующего Учреждением о выполнении основных уставных задач Учреждения;</w:t>
      </w:r>
    </w:p>
    <w:p w:rsidR="009140F2" w:rsidRDefault="009140F2" w:rsidP="009140F2">
      <w:pPr>
        <w:ind w:firstLine="851"/>
        <w:jc w:val="both"/>
      </w:pPr>
      <w:r>
        <w:t>- участвует в разработке и принятии Коллективного договора, Правил внутреннего трудового распорядка, изменений и дополнений, соответствующих  Положений к ним;</w:t>
      </w:r>
    </w:p>
    <w:p w:rsidR="009140F2" w:rsidRDefault="009140F2" w:rsidP="009140F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− принимает  локальные акты, связанные с правами и обязанностями работников;</w:t>
      </w:r>
    </w:p>
    <w:p w:rsidR="009140F2" w:rsidRDefault="009140F2" w:rsidP="009140F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− разрешает конфликтные ситуации между работниками и администрацией Учреждения;</w:t>
      </w:r>
    </w:p>
    <w:p w:rsidR="009140F2" w:rsidRDefault="009140F2" w:rsidP="009140F2">
      <w:pPr>
        <w:jc w:val="both"/>
      </w:pPr>
      <w:r>
        <w:t>− вносит предложения по корректировке плана мероприятий Учреждения, совершенствованию его работы и развитию материально-технической базы</w:t>
      </w:r>
    </w:p>
    <w:p w:rsidR="009140F2" w:rsidRDefault="009140F2" w:rsidP="009140F2">
      <w:pPr>
        <w:jc w:val="both"/>
        <w:rPr>
          <w:color w:val="000000"/>
        </w:rPr>
      </w:pPr>
      <w:r>
        <w:rPr>
          <w:color w:val="000000"/>
        </w:rPr>
        <w:t>- рассматривает другие вопросы, вносимые на его обсуждение Заведующим Учреждением.</w:t>
      </w:r>
    </w:p>
    <w:p w:rsidR="009140F2" w:rsidRDefault="009140F2" w:rsidP="009140F2">
      <w:pPr>
        <w:spacing w:line="276" w:lineRule="auto"/>
        <w:rPr>
          <w:color w:val="1E2120"/>
        </w:rPr>
      </w:pPr>
      <w:r>
        <w:rPr>
          <w:color w:val="1E2120"/>
        </w:rPr>
        <w:t>5.2. Каждый член Общего собрания имеет право:</w:t>
      </w:r>
    </w:p>
    <w:p w:rsidR="009140F2" w:rsidRDefault="009140F2" w:rsidP="009140F2">
      <w:pPr>
        <w:numPr>
          <w:ilvl w:val="0"/>
          <w:numId w:val="2"/>
        </w:numPr>
        <w:spacing w:after="100" w:afterAutospacing="1" w:line="276" w:lineRule="auto"/>
        <w:ind w:left="225" w:hanging="225"/>
        <w:rPr>
          <w:color w:val="1E2120"/>
        </w:rPr>
      </w:pPr>
      <w:r>
        <w:rPr>
          <w:color w:val="1E2120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9140F2" w:rsidRDefault="009140F2" w:rsidP="009140F2">
      <w:pPr>
        <w:numPr>
          <w:ilvl w:val="0"/>
          <w:numId w:val="2"/>
        </w:numPr>
        <w:spacing w:after="100" w:afterAutospacing="1" w:line="276" w:lineRule="auto"/>
        <w:ind w:left="225" w:hanging="225"/>
        <w:rPr>
          <w:color w:val="1E2120"/>
        </w:rPr>
      </w:pPr>
      <w:r>
        <w:rPr>
          <w:color w:val="1E2120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9140F2" w:rsidRDefault="009140F2" w:rsidP="009140F2">
      <w:pPr>
        <w:spacing w:line="276" w:lineRule="auto"/>
        <w:rPr>
          <w:color w:val="1E2120"/>
        </w:rPr>
      </w:pPr>
      <w:r>
        <w:rPr>
          <w:b/>
          <w:color w:val="1E2120"/>
        </w:rPr>
        <w:t>6.</w:t>
      </w:r>
      <w:r>
        <w:rPr>
          <w:color w:val="1E2120"/>
        </w:rPr>
        <w:t xml:space="preserve"> </w:t>
      </w:r>
      <w:r>
        <w:rPr>
          <w:b/>
          <w:bCs/>
          <w:color w:val="1E2120"/>
        </w:rPr>
        <w:t>Делопроизводство Общего собрания</w:t>
      </w:r>
      <w:r>
        <w:rPr>
          <w:color w:val="1E2120"/>
        </w:rPr>
        <w:br/>
        <w:t>6.1. Заседания Общего собрания работников ДОУ оформляются протоколом.</w:t>
      </w:r>
    </w:p>
    <w:p w:rsidR="009140F2" w:rsidRDefault="009140F2" w:rsidP="009140F2">
      <w:pPr>
        <w:spacing w:line="276" w:lineRule="auto"/>
        <w:rPr>
          <w:color w:val="1E2120"/>
        </w:rPr>
      </w:pPr>
      <w:r>
        <w:rPr>
          <w:color w:val="1E2120"/>
          <w:lang w:val="en-US"/>
        </w:rPr>
        <w:t>6</w:t>
      </w:r>
      <w:r>
        <w:rPr>
          <w:color w:val="1E2120"/>
        </w:rPr>
        <w:t>.2. В протоколе фиксируется:</w:t>
      </w:r>
    </w:p>
    <w:p w:rsidR="009140F2" w:rsidRDefault="009140F2" w:rsidP="009140F2">
      <w:pPr>
        <w:numPr>
          <w:ilvl w:val="0"/>
          <w:numId w:val="3"/>
        </w:numPr>
        <w:spacing w:after="100" w:afterAutospacing="1" w:line="276" w:lineRule="auto"/>
        <w:ind w:left="225"/>
        <w:rPr>
          <w:color w:val="1E2120"/>
        </w:rPr>
      </w:pPr>
      <w:r>
        <w:rPr>
          <w:color w:val="1E2120"/>
        </w:rPr>
        <w:t>дата проведения;</w:t>
      </w:r>
    </w:p>
    <w:p w:rsidR="009140F2" w:rsidRDefault="009140F2" w:rsidP="009140F2">
      <w:pPr>
        <w:numPr>
          <w:ilvl w:val="0"/>
          <w:numId w:val="3"/>
        </w:numPr>
        <w:spacing w:after="100" w:afterAutospacing="1" w:line="276" w:lineRule="auto"/>
        <w:ind w:left="225"/>
        <w:rPr>
          <w:color w:val="1E2120"/>
        </w:rPr>
      </w:pPr>
      <w:r>
        <w:rPr>
          <w:color w:val="1E2120"/>
        </w:rPr>
        <w:t>количественное присутствие (отсутствие) членов трудового коллектива;</w:t>
      </w:r>
    </w:p>
    <w:p w:rsidR="009140F2" w:rsidRDefault="009140F2" w:rsidP="009140F2">
      <w:pPr>
        <w:numPr>
          <w:ilvl w:val="0"/>
          <w:numId w:val="3"/>
        </w:numPr>
        <w:spacing w:after="100" w:afterAutospacing="1" w:line="276" w:lineRule="auto"/>
        <w:ind w:left="225"/>
        <w:rPr>
          <w:color w:val="1E2120"/>
        </w:rPr>
      </w:pPr>
      <w:r>
        <w:rPr>
          <w:color w:val="1E2120"/>
        </w:rPr>
        <w:t>приглашенные (ФИО, должность);</w:t>
      </w:r>
    </w:p>
    <w:p w:rsidR="009140F2" w:rsidRDefault="009140F2" w:rsidP="009140F2">
      <w:pPr>
        <w:numPr>
          <w:ilvl w:val="0"/>
          <w:numId w:val="3"/>
        </w:numPr>
        <w:spacing w:after="100" w:afterAutospacing="1" w:line="276" w:lineRule="auto"/>
        <w:ind w:left="225"/>
        <w:rPr>
          <w:color w:val="1E2120"/>
        </w:rPr>
      </w:pPr>
      <w:r>
        <w:rPr>
          <w:color w:val="1E2120"/>
        </w:rPr>
        <w:t>повестка дня;</w:t>
      </w:r>
    </w:p>
    <w:p w:rsidR="009140F2" w:rsidRDefault="009140F2" w:rsidP="009140F2">
      <w:pPr>
        <w:numPr>
          <w:ilvl w:val="0"/>
          <w:numId w:val="3"/>
        </w:numPr>
        <w:spacing w:after="100" w:afterAutospacing="1" w:line="276" w:lineRule="auto"/>
        <w:ind w:left="225"/>
        <w:rPr>
          <w:color w:val="1E2120"/>
        </w:rPr>
      </w:pPr>
      <w:r>
        <w:rPr>
          <w:color w:val="1E2120"/>
        </w:rPr>
        <w:t>ход обсуждения вопросов;</w:t>
      </w:r>
    </w:p>
    <w:p w:rsidR="009140F2" w:rsidRDefault="009140F2" w:rsidP="009140F2">
      <w:pPr>
        <w:numPr>
          <w:ilvl w:val="0"/>
          <w:numId w:val="3"/>
        </w:numPr>
        <w:spacing w:after="100" w:afterAutospacing="1" w:line="276" w:lineRule="auto"/>
        <w:ind w:left="225"/>
        <w:rPr>
          <w:color w:val="1E2120"/>
        </w:rPr>
      </w:pPr>
      <w:r>
        <w:rPr>
          <w:color w:val="1E2120"/>
        </w:rPr>
        <w:t>предложения, рекомендации и замечания членов трудового коллектива и приглашенных лиц;</w:t>
      </w:r>
    </w:p>
    <w:p w:rsidR="009140F2" w:rsidRDefault="009140F2" w:rsidP="009140F2">
      <w:pPr>
        <w:numPr>
          <w:ilvl w:val="0"/>
          <w:numId w:val="3"/>
        </w:numPr>
        <w:spacing w:after="200" w:line="276" w:lineRule="auto"/>
        <w:ind w:left="225"/>
        <w:jc w:val="both"/>
        <w:rPr>
          <w:color w:val="1E2120"/>
        </w:rPr>
      </w:pPr>
      <w:r>
        <w:rPr>
          <w:color w:val="1E2120"/>
        </w:rPr>
        <w:t>решение.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>6.3. Протоколы подписываются председателем и секретарём Общего собрания.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lastRenderedPageBreak/>
        <w:t xml:space="preserve">6.4. Нумерация протоколов ведётся от начала учебного года. 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>6.5. Книга протоколов Общего собрания прошнуровывается, скрепляется подписью Заведующего и печатью дошкольного образовательного учреждения.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>6.6. Книга протоколов Общего собрания работников ДОУ хранится в документации заведующего учреждением (3 года) и передаётся по акту (при смене руководителя, передаче в архив).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</w:p>
    <w:p w:rsidR="009140F2" w:rsidRDefault="009140F2" w:rsidP="009140F2">
      <w:pPr>
        <w:spacing w:line="276" w:lineRule="auto"/>
        <w:jc w:val="both"/>
        <w:rPr>
          <w:b/>
          <w:bCs/>
          <w:color w:val="1E2120"/>
        </w:rPr>
      </w:pPr>
      <w:r>
        <w:rPr>
          <w:color w:val="1E2120"/>
        </w:rPr>
        <w:t xml:space="preserve">7. </w:t>
      </w:r>
      <w:r>
        <w:rPr>
          <w:b/>
          <w:bCs/>
          <w:color w:val="1E2120"/>
        </w:rPr>
        <w:t>Заключительные положения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>7.1. Настоящее Положение об Общем собрании работников ДОУ является локальным нормативным актом ДОУ, принимается на Общем собрании работников и утверждается и вводится в действие приказом Заведующего дошкольным образовательным учреждением.</w:t>
      </w:r>
    </w:p>
    <w:p w:rsidR="009140F2" w:rsidRDefault="009140F2" w:rsidP="009140F2">
      <w:pPr>
        <w:spacing w:line="276" w:lineRule="auto"/>
        <w:jc w:val="both"/>
        <w:rPr>
          <w:color w:val="1E2120"/>
        </w:rPr>
      </w:pPr>
      <w:r>
        <w:rPr>
          <w:color w:val="1E2120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>
        <w:rPr>
          <w:color w:val="1E2120"/>
        </w:rPr>
        <w:br/>
        <w:t>7.3.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  <w:r>
        <w:rPr>
          <w:color w:val="1E2120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140F2" w:rsidRDefault="009140F2" w:rsidP="009140F2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9140F2" w:rsidRDefault="009140F2" w:rsidP="009140F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140F2" w:rsidRDefault="009140F2" w:rsidP="009140F2">
      <w:pPr>
        <w:spacing w:before="45"/>
        <w:jc w:val="right"/>
        <w:rPr>
          <w:rFonts w:eastAsia="Calibri"/>
          <w:sz w:val="20"/>
          <w:szCs w:val="20"/>
          <w:lang w:eastAsia="en-US"/>
        </w:rPr>
      </w:pPr>
    </w:p>
    <w:p w:rsidR="009140F2" w:rsidRDefault="009140F2" w:rsidP="009140F2">
      <w:pPr>
        <w:spacing w:before="45"/>
        <w:jc w:val="right"/>
        <w:rPr>
          <w:rFonts w:eastAsia="Calibri"/>
          <w:sz w:val="20"/>
          <w:szCs w:val="20"/>
          <w:lang w:eastAsia="en-US"/>
        </w:rPr>
      </w:pPr>
    </w:p>
    <w:p w:rsidR="009140F2" w:rsidRDefault="009140F2" w:rsidP="009140F2">
      <w:pPr>
        <w:spacing w:before="45"/>
        <w:jc w:val="right"/>
        <w:rPr>
          <w:rFonts w:eastAsia="Calibri"/>
          <w:sz w:val="20"/>
          <w:szCs w:val="20"/>
          <w:lang w:eastAsia="en-US"/>
        </w:rPr>
      </w:pPr>
    </w:p>
    <w:p w:rsidR="009140F2" w:rsidRDefault="009140F2" w:rsidP="009140F2">
      <w:pPr>
        <w:spacing w:before="45"/>
        <w:jc w:val="right"/>
        <w:rPr>
          <w:rFonts w:eastAsia="Calibri"/>
          <w:sz w:val="20"/>
          <w:szCs w:val="20"/>
          <w:lang w:eastAsia="en-US"/>
        </w:rPr>
      </w:pPr>
    </w:p>
    <w:p w:rsidR="009140F2" w:rsidRDefault="009140F2" w:rsidP="009140F2">
      <w:pPr>
        <w:spacing w:before="45"/>
        <w:jc w:val="right"/>
        <w:rPr>
          <w:rFonts w:eastAsia="Calibri"/>
          <w:sz w:val="20"/>
          <w:szCs w:val="20"/>
          <w:lang w:eastAsia="en-US"/>
        </w:rPr>
      </w:pPr>
    </w:p>
    <w:p w:rsidR="009140F2" w:rsidRDefault="009140F2" w:rsidP="009140F2">
      <w:pPr>
        <w:spacing w:before="45"/>
        <w:jc w:val="right"/>
        <w:rPr>
          <w:rFonts w:eastAsia="Calibri"/>
          <w:sz w:val="20"/>
          <w:szCs w:val="20"/>
          <w:lang w:eastAsia="en-US"/>
        </w:rPr>
      </w:pPr>
    </w:p>
    <w:p w:rsidR="009140F2" w:rsidRDefault="009140F2" w:rsidP="009140F2">
      <w:pPr>
        <w:spacing w:before="45"/>
        <w:jc w:val="right"/>
        <w:rPr>
          <w:rFonts w:eastAsia="Calibri"/>
          <w:sz w:val="20"/>
          <w:szCs w:val="20"/>
          <w:lang w:eastAsia="en-US"/>
        </w:rPr>
      </w:pPr>
    </w:p>
    <w:p w:rsidR="009140F2" w:rsidRDefault="009140F2" w:rsidP="009140F2">
      <w:pPr>
        <w:widowControl w:val="0"/>
        <w:autoSpaceDE w:val="0"/>
        <w:autoSpaceDN w:val="0"/>
        <w:adjustRightInd w:val="0"/>
      </w:pPr>
    </w:p>
    <w:p w:rsidR="009140F2" w:rsidRDefault="009140F2" w:rsidP="009140F2">
      <w:pPr>
        <w:widowControl w:val="0"/>
        <w:autoSpaceDE w:val="0"/>
        <w:autoSpaceDN w:val="0"/>
        <w:adjustRightInd w:val="0"/>
      </w:pPr>
    </w:p>
    <w:p w:rsidR="009140F2" w:rsidRDefault="009140F2" w:rsidP="009140F2">
      <w:pPr>
        <w:widowControl w:val="0"/>
        <w:autoSpaceDE w:val="0"/>
        <w:autoSpaceDN w:val="0"/>
        <w:adjustRightInd w:val="0"/>
      </w:pPr>
    </w:p>
    <w:p w:rsidR="009140F2" w:rsidRDefault="009140F2" w:rsidP="009140F2">
      <w:pPr>
        <w:widowControl w:val="0"/>
        <w:autoSpaceDE w:val="0"/>
        <w:autoSpaceDN w:val="0"/>
        <w:adjustRightInd w:val="0"/>
      </w:pPr>
    </w:p>
    <w:p w:rsidR="009140F2" w:rsidRDefault="009140F2" w:rsidP="009140F2">
      <w:pPr>
        <w:widowControl w:val="0"/>
        <w:autoSpaceDE w:val="0"/>
        <w:autoSpaceDN w:val="0"/>
        <w:adjustRightInd w:val="0"/>
      </w:pPr>
    </w:p>
    <w:p w:rsidR="009140F2" w:rsidRDefault="009140F2" w:rsidP="009140F2">
      <w:pPr>
        <w:widowControl w:val="0"/>
        <w:autoSpaceDE w:val="0"/>
        <w:autoSpaceDN w:val="0"/>
        <w:adjustRightInd w:val="0"/>
      </w:pPr>
    </w:p>
    <w:p w:rsidR="009140F2" w:rsidRDefault="009140F2" w:rsidP="009140F2">
      <w:pPr>
        <w:ind w:left="-360" w:firstLine="720"/>
        <w:jc w:val="both"/>
      </w:pPr>
    </w:p>
    <w:p w:rsidR="009140F2" w:rsidRDefault="009140F2" w:rsidP="009140F2">
      <w:pPr>
        <w:ind w:left="-360" w:firstLine="720"/>
        <w:jc w:val="both"/>
      </w:pPr>
    </w:p>
    <w:p w:rsidR="009140F2" w:rsidRDefault="009140F2" w:rsidP="009140F2">
      <w:pPr>
        <w:ind w:left="-360" w:firstLine="720"/>
        <w:jc w:val="both"/>
      </w:pPr>
    </w:p>
    <w:p w:rsidR="009140F2" w:rsidRDefault="009140F2" w:rsidP="009140F2">
      <w:pPr>
        <w:ind w:left="-360" w:firstLine="720"/>
        <w:jc w:val="both"/>
      </w:pPr>
    </w:p>
    <w:p w:rsidR="009140F2" w:rsidRDefault="009140F2" w:rsidP="009140F2">
      <w:pPr>
        <w:ind w:left="-360" w:firstLine="720"/>
        <w:jc w:val="both"/>
      </w:pPr>
    </w:p>
    <w:p w:rsidR="009140F2" w:rsidRDefault="009140F2" w:rsidP="009140F2">
      <w:pPr>
        <w:ind w:left="-360" w:firstLine="720"/>
        <w:jc w:val="both"/>
      </w:pPr>
    </w:p>
    <w:p w:rsidR="009140F2" w:rsidRDefault="009140F2" w:rsidP="009140F2">
      <w:pPr>
        <w:ind w:left="-360" w:firstLine="720"/>
        <w:jc w:val="both"/>
      </w:pPr>
    </w:p>
    <w:p w:rsidR="009140F2" w:rsidRDefault="009140F2" w:rsidP="009140F2">
      <w:pPr>
        <w:ind w:left="-360" w:firstLine="720"/>
        <w:jc w:val="both"/>
      </w:pPr>
    </w:p>
    <w:p w:rsidR="009140F2" w:rsidRDefault="009140F2" w:rsidP="009140F2">
      <w:pPr>
        <w:ind w:left="-360" w:firstLine="720"/>
        <w:jc w:val="both"/>
      </w:pPr>
    </w:p>
    <w:p w:rsidR="00407213" w:rsidRDefault="00407213"/>
    <w:sectPr w:rsidR="00407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C6391"/>
    <w:multiLevelType w:val="multilevel"/>
    <w:tmpl w:val="13C6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62754F"/>
    <w:multiLevelType w:val="multilevel"/>
    <w:tmpl w:val="65A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D13A06"/>
    <w:multiLevelType w:val="multilevel"/>
    <w:tmpl w:val="806A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250"/>
    <w:rsid w:val="00407213"/>
    <w:rsid w:val="00472250"/>
    <w:rsid w:val="0091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9140F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140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0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9140F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140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0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906</Words>
  <Characters>5169</Characters>
  <Application>Microsoft Office Word</Application>
  <DocSecurity>0</DocSecurity>
  <Lines>43</Lines>
  <Paragraphs>12</Paragraphs>
  <ScaleCrop>false</ScaleCrop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2020-05-19T16:41:00Z</dcterms:created>
  <dcterms:modified xsi:type="dcterms:W3CDTF">2020-05-19T16:46:00Z</dcterms:modified>
</cp:coreProperties>
</file>